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F753B" w:rsidRDefault="00D876C0" w:rsidP="00576DBA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  <w:lang w:val="es-MX"/>
        </w:rPr>
        <w:t>SKU: 5000047</w:t>
      </w:r>
      <w:bookmarkStart w:id="0" w:name="_GoBack"/>
      <w:bookmarkEnd w:id="0"/>
    </w:p>
    <w:p w:rsidR="001E6DC9" w:rsidRPr="00576DBA" w:rsidRDefault="007F3F5F" w:rsidP="000209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proofErr w:type="spellStart"/>
      <w:r w:rsidRPr="007F3F5F">
        <w:rPr>
          <w:rFonts w:ascii="Arial" w:hAnsi="Arial" w:cs="Arial"/>
          <w:b/>
          <w:sz w:val="52"/>
          <w:szCs w:val="52"/>
          <w:lang w:val="es-MX"/>
        </w:rPr>
        <w:t>Hexametafosfato</w:t>
      </w:r>
      <w:proofErr w:type="spellEnd"/>
      <w:r w:rsidRPr="007F3F5F">
        <w:rPr>
          <w:rFonts w:ascii="Arial" w:hAnsi="Arial" w:cs="Arial"/>
          <w:b/>
          <w:sz w:val="52"/>
          <w:szCs w:val="52"/>
          <w:lang w:val="es-MX"/>
        </w:rPr>
        <w:t xml:space="preserve"> De Sodio Saco De 25 kg </w:t>
      </w:r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44140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3.5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0209B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 xml:space="preserve">No </w:t>
            </w:r>
            <w:r w:rsidR="000209BA">
              <w:rPr>
                <w:rFonts w:ascii="Arial" w:hAnsi="Arial" w:cs="Arial"/>
                <w:sz w:val="28"/>
                <w:szCs w:val="36"/>
                <w:lang w:val="es-ES"/>
              </w:rPr>
              <w:t>es una sustancia o mezcla peligrosa de acuerdo con el reglamento (CE) Nº 1277/2008</w:t>
            </w:r>
            <w:r w:rsidRPr="004B1A91">
              <w:rPr>
                <w:rFonts w:ascii="Arial" w:hAnsi="Arial" w:cs="Arial"/>
                <w:sz w:val="28"/>
                <w:szCs w:val="36"/>
              </w:rPr>
              <w:t>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0209BA" w:rsidTr="00EC2B63">
        <w:trPr>
          <w:trHeight w:val="745"/>
        </w:trPr>
        <w:tc>
          <w:tcPr>
            <w:tcW w:w="10310" w:type="dxa"/>
            <w:gridSpan w:val="6"/>
          </w:tcPr>
          <w:p w:rsidR="000209BA" w:rsidRDefault="000209BA" w:rsidP="00EC2B63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0209BA" w:rsidTr="00EC2B63">
        <w:trPr>
          <w:trHeight w:val="303"/>
        </w:trPr>
        <w:tc>
          <w:tcPr>
            <w:tcW w:w="4924" w:type="dxa"/>
            <w:gridSpan w:val="3"/>
          </w:tcPr>
          <w:p w:rsidR="000209BA" w:rsidRPr="00EA130A" w:rsidRDefault="000209BA" w:rsidP="00EC2B63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0209BA" w:rsidRPr="00EA130A" w:rsidRDefault="000209BA" w:rsidP="00EC2B63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0209B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209BA" w:rsidRPr="000209B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81426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07F56">
        <w:trPr>
          <w:trHeight w:val="302"/>
        </w:trPr>
        <w:tc>
          <w:tcPr>
            <w:tcW w:w="4924" w:type="dxa"/>
            <w:gridSpan w:val="3"/>
            <w:noWrap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0209BA" w:rsidRPr="000209BA" w:rsidTr="00EB5714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  <w:vMerge w:val="restart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209BA" w:rsidRPr="00774C0A" w:rsidTr="00EB5714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B5714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B5714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0209BA" w:rsidTr="000209BA">
        <w:trPr>
          <w:trHeight w:val="302"/>
        </w:trPr>
        <w:tc>
          <w:tcPr>
            <w:tcW w:w="4924" w:type="dxa"/>
            <w:gridSpan w:val="3"/>
            <w:noWrap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0209B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E5513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209BA">
        <w:trPr>
          <w:trHeight w:val="302"/>
        </w:trPr>
        <w:tc>
          <w:tcPr>
            <w:tcW w:w="4924" w:type="dxa"/>
            <w:gridSpan w:val="3"/>
            <w:noWrap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</w:tr>
      <w:tr w:rsidR="000209BA" w:rsidRPr="00774C0A" w:rsidTr="00EF4AEC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 w:val="restart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EF4AEC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209B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0209BA" w:rsidRPr="00774C0A" w:rsidTr="00B4259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0209BA" w:rsidRPr="00774C0A" w:rsidTr="00B42597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0209BA" w:rsidRPr="00774C0A" w:rsidTr="00DF64C8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gridSpan w:val="3"/>
            <w:vMerge w:val="restart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DF64C8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209B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0209BA" w:rsidRPr="00774C0A" w:rsidTr="00F115C3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0209BA" w:rsidRPr="00774C0A" w:rsidTr="00C24F11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gridSpan w:val="3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209BA" w:rsidRPr="00774C0A" w:rsidTr="000209B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0209BA" w:rsidRPr="000209B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0209BA" w:rsidRPr="00774C0A" w:rsidTr="00D06030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0209BA" w:rsidRPr="000209BA" w:rsidTr="00896792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gridSpan w:val="3"/>
            <w:vMerge w:val="restart"/>
          </w:tcPr>
          <w:p w:rsidR="000209BA" w:rsidRPr="000209B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209BA" w:rsidRPr="000209BA" w:rsidTr="00896792">
        <w:trPr>
          <w:trHeight w:val="302"/>
        </w:trPr>
        <w:tc>
          <w:tcPr>
            <w:tcW w:w="418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0209BA" w:rsidRPr="00774C0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0209BA" w:rsidRPr="00774C0A" w:rsidRDefault="000209BA" w:rsidP="00EC2B63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209BA" w:rsidRPr="008F3001" w:rsidTr="0046290C">
        <w:trPr>
          <w:trHeight w:val="302"/>
        </w:trPr>
        <w:tc>
          <w:tcPr>
            <w:tcW w:w="418" w:type="dxa"/>
            <w:noWrap/>
          </w:tcPr>
          <w:p w:rsidR="000209BA" w:rsidRPr="0087764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0209BA" w:rsidRPr="0087764A" w:rsidRDefault="000209BA" w:rsidP="00EC2B63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0209BA" w:rsidRPr="0087764A" w:rsidRDefault="000209BA" w:rsidP="00EC2B6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0209BA" w:rsidRPr="0087764A" w:rsidRDefault="000209BA" w:rsidP="00EC2B63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09BA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7F3F5F"/>
    <w:rsid w:val="00974D62"/>
    <w:rsid w:val="00B46CB0"/>
    <w:rsid w:val="00B73AD2"/>
    <w:rsid w:val="00C61C62"/>
    <w:rsid w:val="00C92850"/>
    <w:rsid w:val="00D07485"/>
    <w:rsid w:val="00D876C0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AA093-A5EB-4523-8F55-7905BF419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440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2020-07-10T15:30:00Z</cp:lastPrinted>
  <dcterms:created xsi:type="dcterms:W3CDTF">2020-08-02T09:07:00Z</dcterms:created>
  <dcterms:modified xsi:type="dcterms:W3CDTF">2020-08-05T13:56:00Z</dcterms:modified>
</cp:coreProperties>
</file>