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322065" w:rsidRDefault="00B73AD2" w:rsidP="00B73AD2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322065">
        <w:rPr>
          <w:rFonts w:ascii="Arial" w:hAnsi="Arial" w:cs="Arial"/>
          <w:b/>
          <w:sz w:val="52"/>
          <w:szCs w:val="52"/>
        </w:rPr>
        <w:t>5000518</w:t>
      </w:r>
    </w:p>
    <w:p w:rsidR="00B73AD2" w:rsidRPr="00F50CE6" w:rsidRDefault="00322065" w:rsidP="00B73AD2">
      <w:pPr>
        <w:jc w:val="center"/>
        <w:rPr>
          <w:b/>
          <w:sz w:val="56"/>
          <w:lang w:val="es-MX"/>
        </w:rPr>
      </w:pPr>
      <w:r w:rsidRPr="00322065">
        <w:rPr>
          <w:rFonts w:ascii="Arial" w:hAnsi="Arial" w:cs="Arial"/>
          <w:b/>
          <w:sz w:val="52"/>
          <w:szCs w:val="52"/>
        </w:rPr>
        <w:t xml:space="preserve">Carbonato De Sodio </w:t>
      </w:r>
    </w:p>
    <w:p w:rsidR="00B73AD2" w:rsidRDefault="00322065" w:rsidP="00B73AD2">
      <w:r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posOffset>2571750</wp:posOffset>
            </wp:positionH>
            <wp:positionV relativeFrom="paragraph">
              <wp:posOffset>5715</wp:posOffset>
            </wp:positionV>
            <wp:extent cx="1638300" cy="1638300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637" cy="163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322065" w:rsidRDefault="00322065" w:rsidP="00B73AD2"/>
    <w:p w:rsidR="00B73AD2" w:rsidRDefault="00B73AD2" w:rsidP="00B73AD2"/>
    <w:p w:rsidR="00B73AD2" w:rsidRDefault="00B73AD2" w:rsidP="00B73AD2"/>
    <w:p w:rsidR="00322065" w:rsidRDefault="00322065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Tr="002A0347">
        <w:trPr>
          <w:trHeight w:val="369"/>
        </w:trPr>
        <w:tc>
          <w:tcPr>
            <w:tcW w:w="5394" w:type="dxa"/>
          </w:tcPr>
          <w:p w:rsidR="00B73AD2" w:rsidRPr="00322065" w:rsidRDefault="00B73AD2" w:rsidP="00B73AD2">
            <w:pPr>
              <w:rPr>
                <w:rFonts w:ascii="Arial" w:hAnsi="Arial" w:cs="Arial"/>
                <w:b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b/>
                <w:color w:val="FF0000"/>
                <w:sz w:val="28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322065" w:rsidRDefault="00B73AD2" w:rsidP="00B73AD2">
            <w:pPr>
              <w:rPr>
                <w:rFonts w:ascii="Arial" w:hAnsi="Arial" w:cs="Arial"/>
                <w:b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b/>
                <w:color w:val="2E74B5" w:themeColor="accent1" w:themeShade="BF"/>
                <w:sz w:val="28"/>
                <w:szCs w:val="36"/>
                <w:lang w:val="es-MX"/>
              </w:rPr>
              <w:t>Consejos de Prudencia</w:t>
            </w:r>
          </w:p>
        </w:tc>
      </w:tr>
      <w:tr w:rsidR="00B73AD2" w:rsidTr="002A0347">
        <w:trPr>
          <w:trHeight w:val="3083"/>
        </w:trPr>
        <w:tc>
          <w:tcPr>
            <w:tcW w:w="5394" w:type="dxa"/>
          </w:tcPr>
          <w:p w:rsidR="00B73AD2" w:rsidRPr="00322065" w:rsidRDefault="00B73AD2" w:rsidP="00B73AD2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B73AD2" w:rsidRDefault="00322065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H316 Provoca una leve irritación cutánea</w:t>
            </w:r>
            <w:r w:rsidR="00B73AD2" w:rsidRPr="00322065">
              <w:rPr>
                <w:rFonts w:ascii="Arial" w:hAnsi="Arial" w:cs="Arial"/>
                <w:sz w:val="28"/>
                <w:szCs w:val="36"/>
              </w:rPr>
              <w:t>.</w:t>
            </w:r>
          </w:p>
          <w:p w:rsidR="00322065" w:rsidRDefault="00322065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H319 Provoca irritación ocular grave.</w:t>
            </w:r>
          </w:p>
          <w:p w:rsidR="00322065" w:rsidRPr="00322065" w:rsidRDefault="00322065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H332 Nocivo si se inhala</w:t>
            </w:r>
          </w:p>
        </w:tc>
        <w:tc>
          <w:tcPr>
            <w:tcW w:w="5290" w:type="dxa"/>
          </w:tcPr>
          <w:p w:rsidR="00322065" w:rsidRPr="00322065" w:rsidRDefault="00322065" w:rsidP="00322065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P261 Evita respirar niebla vapores o aerosoles</w:t>
            </w: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P264 Lavarse cuidadosamente después de la manipulación.</w:t>
            </w: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P271Utilizar solo el aire libre o en un lugar bien ventilado.</w:t>
            </w:r>
          </w:p>
          <w:p w:rsidR="00B73AD2" w:rsidRPr="00322065" w:rsidRDefault="00B73A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322065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  <w:r w:rsidR="00322065">
              <w:rPr>
                <w:rFonts w:ascii="Arial" w:hAnsi="Arial" w:cs="Arial"/>
                <w:sz w:val="28"/>
                <w:szCs w:val="36"/>
              </w:rPr>
              <w:t>.</w:t>
            </w: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P304+P340 En caso de inhalación transporte a la persona al aire libre y mantenerla en una posición que le facilite la respiración.</w:t>
            </w: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>P305+351+P338 En caso de contacto con los ojos enjuagar con agua cuidadosamente.</w:t>
            </w:r>
          </w:p>
          <w:p w:rsidR="00322065" w:rsidRPr="00322065" w:rsidRDefault="00322065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 xml:space="preserve">P332+P313 En caso de irritación cutánea consultar a un médico. </w:t>
            </w:r>
          </w:p>
          <w:p w:rsidR="00322065" w:rsidRPr="00322065" w:rsidRDefault="00322065" w:rsidP="00322065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</w:rPr>
              <w:t xml:space="preserve">P337+P313 Si la irritación ocular persiste, consultar a un médico. </w:t>
            </w:r>
          </w:p>
        </w:tc>
      </w:tr>
    </w:tbl>
    <w:p w:rsidR="00B73AD2" w:rsidRDefault="00B73AD2" w:rsidP="00B73AD2"/>
    <w:p w:rsidR="00B73AD2" w:rsidRDefault="00B73AD2" w:rsidP="00B73AD2"/>
    <w:p w:rsidR="00322065" w:rsidRDefault="00322065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B73AD2" w:rsidTr="002A0347">
        <w:tc>
          <w:tcPr>
            <w:tcW w:w="10603" w:type="dxa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Vida útil de almacenamiento de acuerdo a </w:t>
            </w:r>
            <w:r w:rsid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 w:rsidR="002A0347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B73AD2" w:rsidTr="002A0347">
        <w:tc>
          <w:tcPr>
            <w:tcW w:w="10603" w:type="dxa"/>
          </w:tcPr>
          <w:p w:rsidR="00B73AD2" w:rsidRDefault="00EA130A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  <w:p w:rsidR="00322065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</w:pPr>
          </w:p>
          <w:p w:rsidR="00322065" w:rsidRPr="00EA130A" w:rsidRDefault="00322065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</w:p>
        </w:tc>
      </w:tr>
    </w:tbl>
    <w:p w:rsidR="00B73AD2" w:rsidRDefault="00B73AD2" w:rsidP="00B73AD2">
      <w:pPr>
        <w:rPr>
          <w:rFonts w:ascii="Arial" w:hAnsi="Arial" w:cs="Arial"/>
          <w:sz w:val="36"/>
          <w:szCs w:val="36"/>
          <w:lang w:val="es-MX"/>
        </w:rPr>
      </w:pPr>
    </w:p>
    <w:p w:rsidR="00322065" w:rsidRDefault="00322065" w:rsidP="00B73AD2">
      <w:pPr>
        <w:sectPr w:rsidR="00322065" w:rsidSect="00E21EDB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E21EDB" w:rsidRDefault="0087764A" w:rsidP="00B73AD2">
      <w:pPr>
        <w:sectPr w:rsidR="00E21EDB" w:rsidSect="00E21EDB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r w:rsidRPr="0087764A">
        <w:lastRenderedPageBreak/>
        <w:drawing>
          <wp:inline distT="0" distB="0" distL="0" distR="0" wp14:anchorId="6236E820" wp14:editId="4DA8FD0E">
            <wp:extent cx="10981055" cy="7058025"/>
            <wp:effectExtent l="0" t="0" r="0" b="9525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13040" r="14006"/>
                    <a:stretch/>
                  </pic:blipFill>
                  <pic:spPr>
                    <a:xfrm>
                      <a:off x="0" y="0"/>
                      <a:ext cx="11000740" cy="707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A94FF7" w:rsidTr="00C63C5E">
        <w:trPr>
          <w:trHeight w:val="745"/>
        </w:trPr>
        <w:tc>
          <w:tcPr>
            <w:tcW w:w="10310" w:type="dxa"/>
            <w:gridSpan w:val="6"/>
          </w:tcPr>
          <w:p w:rsidR="00A94FF7" w:rsidRDefault="00A94FF7" w:rsidP="00C63C5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A94FF7" w:rsidTr="00C63C5E">
        <w:trPr>
          <w:trHeight w:val="303"/>
        </w:trPr>
        <w:tc>
          <w:tcPr>
            <w:tcW w:w="4924" w:type="dxa"/>
            <w:gridSpan w:val="3"/>
          </w:tcPr>
          <w:p w:rsidR="00A94FF7" w:rsidRPr="00EA130A" w:rsidRDefault="00A94FF7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A94FF7" w:rsidRPr="00EA130A" w:rsidRDefault="00A94FF7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8F3001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A94FF7" w:rsidRPr="008F3001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8F3001" w:rsidTr="003B0DA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A94FF7" w:rsidRPr="00774C0A" w:rsidTr="00D35C5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A94FF7" w:rsidRPr="00774C0A" w:rsidTr="00D35C5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A94FF7" w:rsidRPr="00774C0A" w:rsidTr="00D35C5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A94FF7" w:rsidRPr="008F3001" w:rsidTr="00D35C5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8F3001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CF4DD5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A94FF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A94FF7" w:rsidRPr="00774C0A" w:rsidTr="00F3780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A94FF7" w:rsidRPr="00774C0A" w:rsidTr="00100CEA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gridSpan w:val="3"/>
            <w:vMerge w:val="restart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100CEA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100CEA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422C11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A94FF7" w:rsidRPr="00774C0A" w:rsidTr="00422C1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A94FF7" w:rsidRPr="00774C0A" w:rsidTr="00D065CB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gridSpan w:val="3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774C0A" w:rsidTr="00DD130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A94FF7" w:rsidRPr="00774C0A" w:rsidTr="00DD130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A94FF7" w:rsidRPr="00774C0A" w:rsidTr="0043133D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gridSpan w:val="3"/>
            <w:vMerge w:val="restart"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A94FF7" w:rsidRPr="008F3001" w:rsidTr="0043133D">
        <w:trPr>
          <w:trHeight w:val="302"/>
        </w:trPr>
        <w:tc>
          <w:tcPr>
            <w:tcW w:w="418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A94FF7" w:rsidRPr="00774C0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A94FF7" w:rsidRPr="00774C0A" w:rsidRDefault="00A94FF7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A94FF7" w:rsidRPr="008F3001" w:rsidTr="0043133D">
        <w:trPr>
          <w:trHeight w:val="302"/>
        </w:trPr>
        <w:tc>
          <w:tcPr>
            <w:tcW w:w="418" w:type="dxa"/>
            <w:noWrap/>
          </w:tcPr>
          <w:p w:rsidR="00A94FF7" w:rsidRPr="0087764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A94FF7" w:rsidRPr="0087764A" w:rsidRDefault="00A94FF7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A94FF7" w:rsidRPr="0087764A" w:rsidRDefault="00A94FF7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A94FF7" w:rsidRPr="0087764A" w:rsidRDefault="00A94FF7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Pr="00774C0A" w:rsidRDefault="002A0347" w:rsidP="00B73AD2">
      <w:pPr>
        <w:rPr>
          <w:lang w:val="en-US"/>
        </w:rPr>
      </w:pPr>
    </w:p>
    <w:sectPr w:rsidR="002A0347" w:rsidRPr="00774C0A" w:rsidSect="00E21EDB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64A" w:rsidRDefault="0087764A" w:rsidP="0087764A">
      <w:pPr>
        <w:spacing w:after="0" w:line="240" w:lineRule="auto"/>
      </w:pPr>
      <w:r>
        <w:separator/>
      </w:r>
    </w:p>
  </w:endnote>
  <w:end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64A" w:rsidRDefault="0087764A" w:rsidP="0087764A">
      <w:pPr>
        <w:spacing w:after="0" w:line="240" w:lineRule="auto"/>
      </w:pPr>
      <w:r>
        <w:separator/>
      </w:r>
    </w:p>
  </w:footnote>
  <w:foot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322065"/>
    <w:rsid w:val="00774C0A"/>
    <w:rsid w:val="0087764A"/>
    <w:rsid w:val="00A94FF7"/>
    <w:rsid w:val="00B73AD2"/>
    <w:rsid w:val="00BF2630"/>
    <w:rsid w:val="00C92850"/>
    <w:rsid w:val="00D07485"/>
    <w:rsid w:val="00E21EDB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764A"/>
  </w:style>
  <w:style w:type="paragraph" w:styleId="Piedepgina">
    <w:name w:val="footer"/>
    <w:basedOn w:val="Normal"/>
    <w:link w:val="Piedepgina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505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4</cp:revision>
  <cp:lastPrinted>2020-07-30T11:18:00Z</cp:lastPrinted>
  <dcterms:created xsi:type="dcterms:W3CDTF">2020-07-09T13:15:00Z</dcterms:created>
  <dcterms:modified xsi:type="dcterms:W3CDTF">2020-07-30T11:20:00Z</dcterms:modified>
</cp:coreProperties>
</file>